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1275D" w14:textId="77777777" w:rsidR="00423A21" w:rsidRPr="00423A21" w:rsidRDefault="00423A21" w:rsidP="00423A21">
      <w:pPr>
        <w:jc w:val="center"/>
        <w:rPr>
          <w:rFonts w:ascii="Times New Roman" w:hAnsi="Times New Roman" w:cs="Times New Roman"/>
        </w:rPr>
      </w:pPr>
      <w:r w:rsidRPr="00423A21">
        <w:rPr>
          <w:rFonts w:ascii="Times New Roman" w:hAnsi="Times New Roman" w:cs="Times New Roman"/>
        </w:rPr>
        <w:t>10</w:t>
      </w:r>
      <w:r w:rsidRPr="00423A21">
        <w:rPr>
          <w:rFonts w:ascii="Times New Roman" w:hAnsi="Times New Roman" w:cs="Times New Roman"/>
        </w:rPr>
        <w:t>月</w:t>
      </w:r>
      <w:r w:rsidRPr="00423A21">
        <w:rPr>
          <w:rFonts w:ascii="Times New Roman" w:hAnsi="Times New Roman" w:cs="Times New Roman"/>
        </w:rPr>
        <w:t>5</w:t>
      </w:r>
      <w:r w:rsidRPr="00423A21">
        <w:rPr>
          <w:rFonts w:ascii="Times New Roman" w:hAnsi="Times New Roman" w:cs="Times New Roman"/>
        </w:rPr>
        <w:t>日</w:t>
      </w:r>
    </w:p>
    <w:p w14:paraId="5EAFDE72" w14:textId="17EC6D75" w:rsidR="00423A21" w:rsidRDefault="00423A21" w:rsidP="00423A21">
      <w:pPr>
        <w:jc w:val="center"/>
        <w:rPr>
          <w:rFonts w:ascii="Times New Roman" w:hAnsi="Times New Roman" w:cs="Times New Roman"/>
        </w:rPr>
      </w:pPr>
      <w:r w:rsidRPr="00423A21">
        <w:rPr>
          <w:rFonts w:ascii="Times New Roman" w:hAnsi="Times New Roman" w:cs="Times New Roman"/>
        </w:rPr>
        <w:t>聖傅天娜</w:t>
      </w:r>
      <w:r>
        <w:rPr>
          <w:rFonts w:asciiTheme="minorEastAsia" w:hAnsiTheme="minorEastAsia" w:cs="Times New Roman" w:hint="eastAsia"/>
        </w:rPr>
        <w:t>・</w:t>
      </w:r>
      <w:r w:rsidRPr="00423A21">
        <w:rPr>
          <w:rFonts w:ascii="Times New Roman" w:hAnsi="Times New Roman" w:cs="Times New Roman"/>
        </w:rPr>
        <w:t>克瓦爾斯卡</w:t>
      </w:r>
      <w:r w:rsidR="00C2533D">
        <w:rPr>
          <w:rFonts w:ascii="Times New Roman" w:hAnsi="Times New Roman" w:cs="Times New Roman" w:hint="eastAsia"/>
        </w:rPr>
        <w:t>（</w:t>
      </w:r>
      <w:r w:rsidRPr="00423A21">
        <w:rPr>
          <w:rFonts w:ascii="Times New Roman" w:hAnsi="Times New Roman" w:cs="Times New Roman"/>
        </w:rPr>
        <w:t>貞女</w:t>
      </w:r>
      <w:r w:rsidR="00C2533D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（自由紀念）</w:t>
      </w:r>
    </w:p>
    <w:p w14:paraId="378B4EDD" w14:textId="77777777" w:rsidR="00134E6E" w:rsidRDefault="00134E6E" w:rsidP="00423A21">
      <w:pPr>
        <w:jc w:val="center"/>
        <w:rPr>
          <w:rFonts w:ascii="Times New Roman" w:hAnsi="Times New Roman" w:cs="Times New Roman"/>
        </w:rPr>
      </w:pPr>
    </w:p>
    <w:p w14:paraId="736E6019" w14:textId="16553786" w:rsidR="00404F1D" w:rsidRPr="008A39B1" w:rsidRDefault="00404F1D" w:rsidP="008A39B1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A39B1">
        <w:rPr>
          <w:rFonts w:ascii="Times New Roman" w:hAnsi="Times New Roman" w:cs="Times New Roman" w:hint="eastAsia"/>
          <w:sz w:val="20"/>
          <w:szCs w:val="20"/>
        </w:rPr>
        <w:t>聖人於</w:t>
      </w:r>
      <w:r w:rsidRPr="008A39B1">
        <w:rPr>
          <w:rFonts w:ascii="Times New Roman" w:hAnsi="Times New Roman" w:cs="Times New Roman"/>
          <w:sz w:val="20"/>
          <w:szCs w:val="20"/>
        </w:rPr>
        <w:t>1905</w:t>
      </w:r>
      <w:r w:rsidRPr="008A39B1">
        <w:rPr>
          <w:rFonts w:ascii="Times New Roman" w:hAnsi="Times New Roman" w:cs="Times New Roman" w:hint="eastAsia"/>
          <w:sz w:val="20"/>
          <w:szCs w:val="20"/>
        </w:rPr>
        <w:t>年出生於波蘭國維</w:t>
      </w:r>
      <w:proofErr w:type="gramStart"/>
      <w:r w:rsidRPr="008A39B1">
        <w:rPr>
          <w:rFonts w:ascii="Times New Roman" w:hAnsi="Times New Roman" w:cs="Times New Roman" w:hint="eastAsia"/>
          <w:sz w:val="20"/>
          <w:szCs w:val="20"/>
        </w:rPr>
        <w:t>茨（</w:t>
      </w:r>
      <w:proofErr w:type="spellStart"/>
      <w:proofErr w:type="gramEnd"/>
      <w:r w:rsidRPr="008A39B1">
        <w:rPr>
          <w:rFonts w:ascii="Times New Roman" w:hAnsi="Times New Roman" w:cs="Times New Roman"/>
          <w:sz w:val="20"/>
          <w:szCs w:val="20"/>
        </w:rPr>
        <w:t>Głogowiec</w:t>
      </w:r>
      <w:proofErr w:type="spellEnd"/>
      <w:r w:rsidRPr="008A39B1">
        <w:rPr>
          <w:rFonts w:ascii="Times New Roman" w:hAnsi="Times New Roman" w:cs="Times New Roman" w:hint="eastAsia"/>
          <w:sz w:val="20"/>
          <w:szCs w:val="20"/>
        </w:rPr>
        <w:t>），並在「仁慈之母會」（</w:t>
      </w:r>
      <w:r w:rsidRPr="008A39B1">
        <w:rPr>
          <w:rFonts w:ascii="Times New Roman" w:hAnsi="Times New Roman" w:cs="Times New Roman"/>
          <w:sz w:val="20"/>
          <w:szCs w:val="20"/>
        </w:rPr>
        <w:t>the Sisters of Our Lady of Mercy</w:t>
      </w:r>
      <w:r w:rsidRPr="008A39B1">
        <w:rPr>
          <w:rFonts w:ascii="Times New Roman" w:hAnsi="Times New Roman" w:cs="Times New Roman" w:hint="eastAsia"/>
          <w:sz w:val="20"/>
          <w:szCs w:val="20"/>
        </w:rPr>
        <w:t>）</w:t>
      </w:r>
      <w:r w:rsidR="00C2533D" w:rsidRPr="008A39B1">
        <w:rPr>
          <w:rFonts w:ascii="Times New Roman" w:hAnsi="Times New Roman" w:cs="Times New Roman" w:hint="eastAsia"/>
          <w:sz w:val="20"/>
          <w:szCs w:val="20"/>
        </w:rPr>
        <w:t>，度修道生活，</w:t>
      </w:r>
      <w:r w:rsidRPr="008A39B1">
        <w:rPr>
          <w:rFonts w:ascii="Times New Roman" w:hAnsi="Times New Roman" w:cs="Times New Roman" w:hint="eastAsia"/>
          <w:sz w:val="20"/>
          <w:szCs w:val="20"/>
        </w:rPr>
        <w:t>向基督奉獻了她短暫的生命。她承擔了傳報天主慈悲之愛的使命，在其《日記》中</w:t>
      </w:r>
      <w:proofErr w:type="gramStart"/>
      <w:r w:rsidRPr="008A39B1">
        <w:rPr>
          <w:rFonts w:ascii="Times New Roman" w:hAnsi="Times New Roman" w:cs="Times New Roman" w:hint="eastAsia"/>
          <w:sz w:val="20"/>
          <w:szCs w:val="20"/>
        </w:rPr>
        <w:t>給人靈留下</w:t>
      </w:r>
      <w:proofErr w:type="gramEnd"/>
      <w:r w:rsidRPr="008A39B1">
        <w:rPr>
          <w:rFonts w:ascii="Times New Roman" w:hAnsi="Times New Roman" w:cs="Times New Roman" w:hint="eastAsia"/>
          <w:sz w:val="20"/>
          <w:szCs w:val="20"/>
        </w:rPr>
        <w:t>了神</w:t>
      </w:r>
      <w:r w:rsidR="00BC4A78" w:rsidRPr="008A39B1">
        <w:rPr>
          <w:rFonts w:ascii="Times New Roman" w:hAnsi="Times New Roman" w:cs="Times New Roman" w:hint="eastAsia"/>
          <w:sz w:val="20"/>
          <w:szCs w:val="20"/>
        </w:rPr>
        <w:t>秘</w:t>
      </w:r>
      <w:r w:rsidRPr="008A39B1">
        <w:rPr>
          <w:rFonts w:ascii="Times New Roman" w:hAnsi="Times New Roman" w:cs="Times New Roman" w:hint="eastAsia"/>
          <w:sz w:val="20"/>
          <w:szCs w:val="20"/>
        </w:rPr>
        <w:t>經驗的見證，並於全球各地掀起傳揚及懇求天主慈悲的神功。聖人在</w:t>
      </w:r>
      <w:r w:rsidRPr="008A39B1">
        <w:rPr>
          <w:rFonts w:ascii="Times New Roman" w:hAnsi="Times New Roman" w:cs="Times New Roman"/>
          <w:sz w:val="20"/>
          <w:szCs w:val="20"/>
        </w:rPr>
        <w:t>1938</w:t>
      </w:r>
      <w:r w:rsidRPr="008A39B1">
        <w:rPr>
          <w:rFonts w:ascii="Times New Roman" w:hAnsi="Times New Roman" w:cs="Times New Roman" w:hint="eastAsia"/>
          <w:sz w:val="20"/>
          <w:szCs w:val="20"/>
        </w:rPr>
        <w:t>年逝世於克拉科夫（</w:t>
      </w:r>
      <w:proofErr w:type="spellStart"/>
      <w:r w:rsidRPr="008A39B1">
        <w:rPr>
          <w:rFonts w:ascii="Times New Roman" w:hAnsi="Times New Roman" w:cs="Times New Roman"/>
          <w:sz w:val="20"/>
          <w:szCs w:val="20"/>
        </w:rPr>
        <w:t>Kraków</w:t>
      </w:r>
      <w:proofErr w:type="spellEnd"/>
      <w:r w:rsidRPr="008A39B1">
        <w:rPr>
          <w:rFonts w:ascii="Times New Roman" w:hAnsi="Times New Roman" w:cs="Times New Roman" w:hint="eastAsia"/>
          <w:sz w:val="20"/>
          <w:szCs w:val="20"/>
        </w:rPr>
        <w:t>）。</w:t>
      </w:r>
    </w:p>
    <w:p w14:paraId="33482BDA" w14:textId="5FEBFE51" w:rsidR="00EE5150" w:rsidRPr="008A39B1" w:rsidRDefault="00134E6E" w:rsidP="008A39B1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8A39B1">
        <w:rPr>
          <w:rFonts w:ascii="Times New Roman" w:hAnsi="Times New Roman" w:cs="Times New Roman" w:hint="eastAsia"/>
          <w:sz w:val="20"/>
          <w:szCs w:val="20"/>
        </w:rPr>
        <w:t>教宗聖若望保祿二</w:t>
      </w:r>
      <w:proofErr w:type="gramStart"/>
      <w:r w:rsidRPr="008A39B1">
        <w:rPr>
          <w:rFonts w:ascii="Times New Roman" w:hAnsi="Times New Roman" w:cs="Times New Roman" w:hint="eastAsia"/>
          <w:sz w:val="20"/>
          <w:szCs w:val="20"/>
        </w:rPr>
        <w:t>世</w:t>
      </w:r>
      <w:proofErr w:type="gramEnd"/>
      <w:r w:rsidRPr="008A39B1">
        <w:rPr>
          <w:rFonts w:ascii="Times New Roman" w:hAnsi="Times New Roman" w:cs="Times New Roman" w:hint="eastAsia"/>
          <w:sz w:val="20"/>
          <w:szCs w:val="20"/>
        </w:rPr>
        <w:t>於</w:t>
      </w:r>
      <w:r w:rsidRPr="008A39B1">
        <w:rPr>
          <w:rFonts w:ascii="Times New Roman" w:hAnsi="Times New Roman" w:cs="Times New Roman" w:hint="eastAsia"/>
          <w:sz w:val="20"/>
          <w:szCs w:val="20"/>
        </w:rPr>
        <w:t>1993</w:t>
      </w:r>
      <w:r w:rsidRPr="008A39B1">
        <w:rPr>
          <w:rFonts w:ascii="Times New Roman" w:hAnsi="Times New Roman" w:cs="Times New Roman" w:hint="eastAsia"/>
          <w:sz w:val="20"/>
          <w:szCs w:val="20"/>
        </w:rPr>
        <w:t>年</w:t>
      </w:r>
      <w:r w:rsidRPr="008A39B1">
        <w:rPr>
          <w:rFonts w:ascii="Times New Roman" w:hAnsi="Times New Roman" w:cs="Times New Roman" w:hint="eastAsia"/>
          <w:sz w:val="20"/>
          <w:szCs w:val="20"/>
        </w:rPr>
        <w:t>4</w:t>
      </w:r>
      <w:r w:rsidRPr="008A39B1">
        <w:rPr>
          <w:rFonts w:ascii="Times New Roman" w:hAnsi="Times New Roman" w:cs="Times New Roman" w:hint="eastAsia"/>
          <w:sz w:val="20"/>
          <w:szCs w:val="20"/>
        </w:rPr>
        <w:t>月</w:t>
      </w:r>
      <w:r w:rsidRPr="008A39B1">
        <w:rPr>
          <w:rFonts w:ascii="Times New Roman" w:hAnsi="Times New Roman" w:cs="Times New Roman" w:hint="eastAsia"/>
          <w:sz w:val="20"/>
          <w:szCs w:val="20"/>
        </w:rPr>
        <w:t>18</w:t>
      </w:r>
      <w:r w:rsidRPr="008A39B1">
        <w:rPr>
          <w:rFonts w:ascii="Times New Roman" w:hAnsi="Times New Roman" w:cs="Times New Roman" w:hint="eastAsia"/>
          <w:sz w:val="20"/>
          <w:szCs w:val="20"/>
        </w:rPr>
        <w:t>日宣布她</w:t>
      </w:r>
      <w:proofErr w:type="gramStart"/>
      <w:r w:rsidRPr="008A39B1">
        <w:rPr>
          <w:rFonts w:ascii="Times New Roman" w:hAnsi="Times New Roman" w:cs="Times New Roman" w:hint="eastAsia"/>
          <w:sz w:val="20"/>
          <w:szCs w:val="20"/>
        </w:rPr>
        <w:t>為真福</w:t>
      </w:r>
      <w:proofErr w:type="gramEnd"/>
      <w:r w:rsidRPr="008A39B1">
        <w:rPr>
          <w:rFonts w:ascii="Times New Roman" w:hAnsi="Times New Roman" w:cs="Times New Roman" w:hint="eastAsia"/>
          <w:sz w:val="20"/>
          <w:szCs w:val="20"/>
        </w:rPr>
        <w:t>；</w:t>
      </w:r>
      <w:r w:rsidR="00404F1D" w:rsidRPr="008A39B1">
        <w:rPr>
          <w:rFonts w:ascii="Times New Roman" w:hAnsi="Times New Roman" w:cs="Times New Roman" w:hint="eastAsia"/>
          <w:sz w:val="20"/>
          <w:szCs w:val="20"/>
        </w:rPr>
        <w:t>2000</w:t>
      </w:r>
      <w:r w:rsidR="00404F1D" w:rsidRPr="008A39B1">
        <w:rPr>
          <w:rFonts w:ascii="Times New Roman" w:hAnsi="Times New Roman" w:cs="Times New Roman" w:hint="eastAsia"/>
          <w:sz w:val="20"/>
          <w:szCs w:val="20"/>
        </w:rPr>
        <w:t>年</w:t>
      </w:r>
      <w:r w:rsidR="00404F1D" w:rsidRPr="008A39B1">
        <w:rPr>
          <w:rFonts w:ascii="Times New Roman" w:hAnsi="Times New Roman" w:cs="Times New Roman" w:hint="eastAsia"/>
          <w:sz w:val="20"/>
          <w:szCs w:val="20"/>
        </w:rPr>
        <w:t>4</w:t>
      </w:r>
      <w:r w:rsidR="00404F1D" w:rsidRPr="008A39B1">
        <w:rPr>
          <w:rFonts w:ascii="Times New Roman" w:hAnsi="Times New Roman" w:cs="Times New Roman" w:hint="eastAsia"/>
          <w:sz w:val="20"/>
          <w:szCs w:val="20"/>
        </w:rPr>
        <w:t>月</w:t>
      </w:r>
      <w:r w:rsidR="00404F1D" w:rsidRPr="008A39B1">
        <w:rPr>
          <w:rFonts w:ascii="Times New Roman" w:hAnsi="Times New Roman" w:cs="Times New Roman" w:hint="eastAsia"/>
          <w:sz w:val="20"/>
          <w:szCs w:val="20"/>
        </w:rPr>
        <w:t>30</w:t>
      </w:r>
      <w:r w:rsidR="00404F1D" w:rsidRPr="008A39B1">
        <w:rPr>
          <w:rFonts w:ascii="Times New Roman" w:hAnsi="Times New Roman" w:cs="Times New Roman" w:hint="eastAsia"/>
          <w:sz w:val="20"/>
          <w:szCs w:val="20"/>
        </w:rPr>
        <w:t>日，宣為聖人。</w:t>
      </w:r>
    </w:p>
    <w:p w14:paraId="7F05F720" w14:textId="13E3E14A" w:rsidR="00404F1D" w:rsidRPr="008A39B1" w:rsidRDefault="00D96919" w:rsidP="008A39B1">
      <w:pPr>
        <w:spacing w:beforeLines="50" w:before="180" w:line="240" w:lineRule="exact"/>
        <w:rPr>
          <w:rFonts w:ascii="Times New Roman" w:hAnsi="Times New Roman" w:cs="Times New Roman"/>
          <w:sz w:val="20"/>
          <w:szCs w:val="20"/>
        </w:rPr>
      </w:pPr>
      <w:r w:rsidRPr="008A39B1">
        <w:rPr>
          <w:rFonts w:ascii="Calibri" w:eastAsia="新細明體" w:hAnsi="Calibri" w:cs="Times New Roman" w:hint="eastAsia"/>
          <w:color w:val="C00000"/>
          <w:sz w:val="20"/>
          <w:szCs w:val="20"/>
        </w:rPr>
        <w:t>經文</w:t>
      </w:r>
      <w:proofErr w:type="gramStart"/>
      <w:r w:rsidRPr="008A39B1">
        <w:rPr>
          <w:rFonts w:ascii="Calibri" w:eastAsia="新細明體" w:hAnsi="Calibri" w:cs="Times New Roman" w:hint="eastAsia"/>
          <w:color w:val="C00000"/>
          <w:sz w:val="20"/>
          <w:szCs w:val="20"/>
        </w:rPr>
        <w:t>見貞女</w:t>
      </w:r>
      <w:proofErr w:type="gramEnd"/>
      <w:r w:rsidRPr="008A39B1">
        <w:rPr>
          <w:rFonts w:ascii="新細明體" w:eastAsia="新細明體" w:hAnsi="新細明體" w:cs="Times New Roman" w:hint="eastAsia"/>
          <w:color w:val="C00000"/>
          <w:sz w:val="20"/>
          <w:szCs w:val="20"/>
        </w:rPr>
        <w:t>或聖人</w:t>
      </w:r>
      <w:r w:rsidR="00C2533D" w:rsidRPr="008A39B1">
        <w:rPr>
          <w:rFonts w:ascii="新細明體" w:eastAsia="新細明體" w:hAnsi="新細明體" w:cs="Times New Roman" w:hint="eastAsia"/>
          <w:color w:val="C00000"/>
          <w:sz w:val="20"/>
          <w:szCs w:val="20"/>
        </w:rPr>
        <w:t>（會士）</w:t>
      </w:r>
      <w:r w:rsidRPr="008A39B1">
        <w:rPr>
          <w:rFonts w:ascii="新細明體" w:eastAsia="新細明體" w:hAnsi="新細明體" w:cs="Times New Roman" w:hint="eastAsia"/>
          <w:color w:val="C00000"/>
          <w:sz w:val="20"/>
          <w:szCs w:val="20"/>
        </w:rPr>
        <w:t>通用。</w:t>
      </w:r>
      <w:proofErr w:type="gramStart"/>
      <w:r w:rsidR="00C2533D" w:rsidRPr="008A39B1">
        <w:rPr>
          <w:rFonts w:ascii="新細明體" w:eastAsia="新細明體" w:hAnsi="新細明體" w:cs="Times New Roman" w:hint="eastAsia"/>
          <w:color w:val="C00000"/>
          <w:sz w:val="20"/>
          <w:szCs w:val="20"/>
        </w:rPr>
        <w:t>誦讀日課用</w:t>
      </w:r>
      <w:r w:rsidRPr="008A39B1">
        <w:rPr>
          <w:rFonts w:ascii="新細明體" w:eastAsia="新細明體" w:hAnsi="新細明體" w:cs="Times New Roman" w:hint="eastAsia"/>
          <w:color w:val="C00000"/>
          <w:sz w:val="20"/>
          <w:szCs w:val="20"/>
        </w:rPr>
        <w:t>以</w:t>
      </w:r>
      <w:proofErr w:type="gramEnd"/>
      <w:r w:rsidRPr="008A39B1">
        <w:rPr>
          <w:rFonts w:ascii="新細明體" w:eastAsia="新細明體" w:hAnsi="新細明體" w:cs="Times New Roman" w:hint="eastAsia"/>
          <w:color w:val="C00000"/>
          <w:sz w:val="20"/>
          <w:szCs w:val="20"/>
        </w:rPr>
        <w:t>下</w:t>
      </w:r>
      <w:r w:rsidR="00C2533D" w:rsidRPr="008A39B1">
        <w:rPr>
          <w:rFonts w:ascii="新細明體" w:eastAsia="新細明體" w:hAnsi="新細明體" w:cs="Times New Roman" w:hint="eastAsia"/>
          <w:color w:val="C00000"/>
          <w:sz w:val="20"/>
          <w:szCs w:val="20"/>
        </w:rPr>
        <w:t>誦讀二</w:t>
      </w:r>
    </w:p>
    <w:p w14:paraId="2A4FAF0B" w14:textId="05F2EBC0" w:rsidR="003E57B0" w:rsidRPr="003E57B0" w:rsidRDefault="003E57B0" w:rsidP="008A39B1">
      <w:pPr>
        <w:spacing w:beforeLines="50" w:before="180" w:afterLines="50" w:after="180"/>
        <w:jc w:val="center"/>
        <w:rPr>
          <w:rFonts w:ascii="新細明體" w:eastAsia="新細明體" w:hAnsi="新細明體" w:cs="Times New Roman"/>
          <w:b/>
        </w:rPr>
      </w:pPr>
      <w:r w:rsidRPr="003E57B0">
        <w:rPr>
          <w:rFonts w:ascii="新細明體" w:eastAsia="新細明體" w:hAnsi="新細明體" w:cs="Times New Roman" w:hint="eastAsia"/>
          <w:b/>
        </w:rPr>
        <w:t>誦讀</w:t>
      </w:r>
      <w:r w:rsidR="00D96919">
        <w:rPr>
          <w:rFonts w:ascii="新細明體" w:eastAsia="新細明體" w:hAnsi="新細明體" w:cs="Times New Roman" w:hint="eastAsia"/>
          <w:b/>
        </w:rPr>
        <w:t>日課</w:t>
      </w:r>
    </w:p>
    <w:p w14:paraId="13BBA54E" w14:textId="41903BFB" w:rsidR="003E57B0" w:rsidRPr="008A39B1" w:rsidRDefault="003E57B0" w:rsidP="003E57B0">
      <w:pPr>
        <w:rPr>
          <w:rFonts w:ascii="Times New Roman" w:eastAsia="新細明體" w:hAnsi="Times New Roman" w:cs="Times New Roman"/>
          <w:szCs w:val="24"/>
        </w:rPr>
      </w:pPr>
      <w:r w:rsidRPr="003E57B0">
        <w:rPr>
          <w:rFonts w:ascii="Times New Roman" w:eastAsia="新細明體" w:hAnsi="Times New Roman" w:cs="Times New Roman" w:hint="eastAsia"/>
          <w:color w:val="C00000"/>
          <w:szCs w:val="24"/>
        </w:rPr>
        <w:t>誦讀二</w:t>
      </w:r>
      <w:r w:rsidRPr="003E57B0">
        <w:rPr>
          <w:rFonts w:ascii="Times New Roman" w:eastAsia="新細明體" w:hAnsi="Times New Roman" w:cs="Times New Roman" w:hint="eastAsia"/>
          <w:b/>
          <w:color w:val="FF0000"/>
          <w:szCs w:val="24"/>
        </w:rPr>
        <w:t xml:space="preserve">  </w:t>
      </w:r>
      <w:r w:rsidRPr="008A39B1">
        <w:rPr>
          <w:rFonts w:ascii="Times New Roman" w:eastAsia="新細明體" w:hAnsi="Times New Roman" w:cs="Times New Roman" w:hint="eastAsia"/>
          <w:sz w:val="20"/>
          <w:szCs w:val="20"/>
        </w:rPr>
        <w:t>選讀</w:t>
      </w:r>
      <w:r w:rsidR="00D96919" w:rsidRPr="008A39B1">
        <w:rPr>
          <w:rFonts w:ascii="Times New Roman" w:eastAsia="新細明體" w:hAnsi="Times New Roman" w:cs="Times New Roman" w:hint="eastAsia"/>
          <w:sz w:val="20"/>
          <w:szCs w:val="20"/>
        </w:rPr>
        <w:t>教宗</w:t>
      </w:r>
      <w:r w:rsidRPr="008A39B1">
        <w:rPr>
          <w:rFonts w:ascii="Times New Roman" w:eastAsia="新細明體" w:hAnsi="Times New Roman" w:cs="Times New Roman" w:hint="eastAsia"/>
          <w:sz w:val="20"/>
          <w:szCs w:val="20"/>
        </w:rPr>
        <w:t>聖若望保祿二</w:t>
      </w:r>
      <w:proofErr w:type="gramStart"/>
      <w:r w:rsidRPr="008A39B1">
        <w:rPr>
          <w:rFonts w:ascii="Times New Roman" w:eastAsia="新細明體" w:hAnsi="Times New Roman" w:cs="Times New Roman" w:hint="eastAsia"/>
          <w:sz w:val="20"/>
          <w:szCs w:val="20"/>
        </w:rPr>
        <w:t>世</w:t>
      </w:r>
      <w:proofErr w:type="gramEnd"/>
      <w:r w:rsidRPr="008A39B1">
        <w:rPr>
          <w:rFonts w:ascii="Times New Roman" w:eastAsia="新細明體" w:hAnsi="Times New Roman" w:cs="Times New Roman" w:hint="eastAsia"/>
          <w:sz w:val="20"/>
          <w:szCs w:val="20"/>
        </w:rPr>
        <w:t>講道詞</w:t>
      </w:r>
    </w:p>
    <w:p w14:paraId="20C15C4F" w14:textId="77777777" w:rsidR="003E57B0" w:rsidRPr="00B903F6" w:rsidRDefault="003E57B0" w:rsidP="008A39B1">
      <w:pPr>
        <w:spacing w:beforeLines="20" w:before="72" w:afterLines="20" w:after="72"/>
        <w:jc w:val="center"/>
        <w:rPr>
          <w:rFonts w:ascii="Times New Roman" w:eastAsia="新細明體" w:hAnsi="Times New Roman" w:cs="Times New Roman"/>
          <w:color w:val="FF0000"/>
          <w:szCs w:val="24"/>
        </w:rPr>
      </w:pPr>
      <w:r w:rsidRPr="00B903F6">
        <w:rPr>
          <w:rFonts w:ascii="Times New Roman" w:eastAsia="新細明體" w:hAnsi="Times New Roman" w:cs="Times New Roman" w:hint="eastAsia"/>
          <w:color w:val="C00000"/>
          <w:szCs w:val="24"/>
        </w:rPr>
        <w:t>基督慈悲的使者</w:t>
      </w:r>
    </w:p>
    <w:p w14:paraId="34FEF44E" w14:textId="77777777" w:rsidR="003E57B0" w:rsidRPr="003E57B0" w:rsidRDefault="003E57B0" w:rsidP="008A39B1">
      <w:pPr>
        <w:widowControl/>
        <w:shd w:val="clear" w:color="auto" w:fill="FFFFFF"/>
        <w:spacing w:afterLines="50" w:after="180" w:line="28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3E57B0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 xml:space="preserve">   </w:t>
      </w:r>
      <w:r w:rsidRPr="003E57B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</w:t>
      </w:r>
      <w:r w:rsidRPr="003E57B0">
        <w:rPr>
          <w:rFonts w:ascii="標楷體" w:eastAsia="標楷體" w:hAnsi="標楷體" w:cs="Times New Roman" w:hint="eastAsia"/>
          <w:kern w:val="0"/>
          <w:szCs w:val="24"/>
        </w:rPr>
        <w:t>今天，我非常喜樂地將聖傅天娜</w:t>
      </w:r>
      <w:proofErr w:type="gramStart"/>
      <w:r w:rsidRPr="003E57B0">
        <w:rPr>
          <w:rFonts w:ascii="標楷體" w:eastAsia="標楷體" w:hAnsi="標楷體" w:cs="Arial"/>
          <w:kern w:val="0"/>
          <w:szCs w:val="24"/>
          <w:shd w:val="clear" w:color="auto" w:fill="FFFFFF"/>
        </w:rPr>
        <w:t>·</w:t>
      </w:r>
      <w:proofErr w:type="gramEnd"/>
      <w:r w:rsidRPr="003E57B0">
        <w:rPr>
          <w:rFonts w:ascii="標楷體" w:eastAsia="標楷體" w:hAnsi="標楷體" w:cs="Arial"/>
          <w:kern w:val="0"/>
          <w:szCs w:val="24"/>
          <w:shd w:val="clear" w:color="auto" w:fill="FFFFFF"/>
        </w:rPr>
        <w:t>克瓦爾斯卡</w:t>
      </w:r>
      <w:r w:rsidRPr="003E57B0">
        <w:rPr>
          <w:rFonts w:ascii="標楷體" w:eastAsia="標楷體" w:hAnsi="標楷體" w:cs="Times New Roman" w:hint="eastAsia"/>
          <w:kern w:val="0"/>
          <w:szCs w:val="24"/>
        </w:rPr>
        <w:t>的生平和見證呈現給整個教會，作為天主對我們這個時代的恩賜。藉著天主上智的安排，波蘭這位謙卑女兒的生活與剛過去的二十世紀的歷史息息相關連。事實上，正是在第一次世界大戰和第二次世界大戰</w:t>
      </w:r>
      <w:proofErr w:type="gramStart"/>
      <w:r w:rsidRPr="003E57B0">
        <w:rPr>
          <w:rFonts w:ascii="標楷體" w:eastAsia="標楷體" w:hAnsi="標楷體" w:cs="Times New Roman" w:hint="eastAsia"/>
          <w:kern w:val="0"/>
          <w:szCs w:val="24"/>
        </w:rPr>
        <w:t>之間，</w:t>
      </w:r>
      <w:proofErr w:type="gramEnd"/>
      <w:r w:rsidRPr="003E57B0">
        <w:rPr>
          <w:rFonts w:ascii="標楷體" w:eastAsia="標楷體" w:hAnsi="標楷體" w:cs="Times New Roman" w:hint="eastAsia"/>
          <w:kern w:val="0"/>
          <w:szCs w:val="24"/>
        </w:rPr>
        <w:t>基督把慈悲的信息託付給了她。那些記得並親眼目睹且參加了那些年的事件，以及數以百萬計遭受殘酷苦難的人們，他們深知這慈悲的信息是何等地需要。</w:t>
      </w:r>
    </w:p>
    <w:p w14:paraId="33EF1141" w14:textId="77777777" w:rsidR="003E57B0" w:rsidRPr="003E57B0" w:rsidRDefault="003E57B0" w:rsidP="008A39B1">
      <w:pPr>
        <w:widowControl/>
        <w:shd w:val="clear" w:color="auto" w:fill="FFFFFF"/>
        <w:spacing w:afterLines="50" w:after="180" w:line="280" w:lineRule="exact"/>
        <w:jc w:val="both"/>
        <w:rPr>
          <w:rFonts w:ascii="標楷體" w:eastAsia="標楷體" w:hAnsi="標楷體" w:cs="Arial"/>
          <w:kern w:val="0"/>
          <w:szCs w:val="24"/>
          <w:shd w:val="clear" w:color="auto" w:fill="FFFFFF"/>
        </w:rPr>
      </w:pPr>
      <w:r w:rsidRPr="003E57B0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 xml:space="preserve">    </w:t>
      </w:r>
      <w:r w:rsidRPr="003E57B0">
        <w:rPr>
          <w:rFonts w:ascii="標楷體" w:eastAsia="標楷體" w:hAnsi="標楷體" w:cs="Times New Roman" w:hint="eastAsia"/>
          <w:kern w:val="0"/>
          <w:szCs w:val="24"/>
        </w:rPr>
        <w:t>耶穌告訴傅天娜修女：「</w:t>
      </w:r>
      <w:r w:rsidRPr="003E57B0">
        <w:rPr>
          <w:rFonts w:ascii="標楷體" w:eastAsia="標楷體" w:hAnsi="標楷體" w:cs="Arial"/>
          <w:kern w:val="0"/>
          <w:szCs w:val="24"/>
          <w:shd w:val="clear" w:color="auto" w:fill="FFFFFF"/>
        </w:rPr>
        <w:t> 除非人類懷著信心轉向天主的慈悲，否則他們決不會找到平安。</w:t>
      </w:r>
      <w:r w:rsidRPr="003E57B0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」</w:t>
      </w:r>
      <w:r w:rsidRPr="00B903F6">
        <w:rPr>
          <w:rFonts w:ascii="Times New Roman" w:eastAsia="新細明體" w:hAnsi="Times New Roman" w:cs="Times New Roman"/>
          <w:kern w:val="0"/>
          <w:sz w:val="20"/>
          <w:szCs w:val="20"/>
          <w:shd w:val="clear" w:color="auto" w:fill="FFFFFF"/>
        </w:rPr>
        <w:t>（《日記》，</w:t>
      </w:r>
      <w:r w:rsidRPr="00B903F6">
        <w:rPr>
          <w:rFonts w:ascii="Times New Roman" w:eastAsia="新細明體" w:hAnsi="Times New Roman" w:cs="Times New Roman"/>
          <w:kern w:val="0"/>
          <w:sz w:val="20"/>
          <w:szCs w:val="20"/>
          <w:shd w:val="clear" w:color="auto" w:fill="FFFFFF"/>
        </w:rPr>
        <w:t>132</w:t>
      </w:r>
      <w:r w:rsidRPr="00B903F6">
        <w:rPr>
          <w:rFonts w:ascii="Times New Roman" w:eastAsia="新細明體" w:hAnsi="Times New Roman" w:cs="Times New Roman"/>
          <w:kern w:val="0"/>
          <w:sz w:val="20"/>
          <w:szCs w:val="20"/>
          <w:shd w:val="clear" w:color="auto" w:fill="FFFFFF"/>
        </w:rPr>
        <w:t>）</w:t>
      </w:r>
      <w:r w:rsidRPr="003E57B0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藉著波蘭修道人的努力，</w:t>
      </w:r>
      <w:r w:rsidRPr="003E57B0">
        <w:rPr>
          <w:rFonts w:ascii="標楷體" w:eastAsia="標楷體" w:hAnsi="標楷體" w:cs="Arial"/>
          <w:kern w:val="0"/>
          <w:szCs w:val="24"/>
          <w:shd w:val="clear" w:color="auto" w:fill="FFFFFF"/>
        </w:rPr>
        <w:t>這</w:t>
      </w:r>
      <w:r w:rsidRPr="003E57B0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信</w:t>
      </w:r>
      <w:r w:rsidRPr="003E57B0">
        <w:rPr>
          <w:rFonts w:ascii="標楷體" w:eastAsia="標楷體" w:hAnsi="標楷體" w:cs="Arial"/>
          <w:kern w:val="0"/>
          <w:szCs w:val="24"/>
          <w:shd w:val="clear" w:color="auto" w:fill="FFFFFF"/>
        </w:rPr>
        <w:t>息已</w:t>
      </w:r>
      <w:r w:rsidRPr="003E57B0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經</w:t>
      </w:r>
      <w:r w:rsidRPr="003E57B0">
        <w:rPr>
          <w:rFonts w:ascii="標楷體" w:eastAsia="標楷體" w:hAnsi="標楷體" w:cs="Arial"/>
          <w:kern w:val="0"/>
          <w:szCs w:val="24"/>
          <w:shd w:val="clear" w:color="auto" w:fill="FFFFFF"/>
        </w:rPr>
        <w:t>永永遠遠地與</w:t>
      </w:r>
      <w:r w:rsidRPr="003E57B0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第二</w:t>
      </w:r>
      <w:proofErr w:type="gramStart"/>
      <w:r w:rsidRPr="003E57B0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個</w:t>
      </w:r>
      <w:proofErr w:type="gramEnd"/>
      <w:r w:rsidRPr="003E57B0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千年的最後一個，以及通往第三</w:t>
      </w:r>
      <w:proofErr w:type="gramStart"/>
      <w:r w:rsidRPr="003E57B0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個</w:t>
      </w:r>
      <w:proofErr w:type="gramEnd"/>
      <w:r w:rsidRPr="003E57B0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千年的橋樑的二十世紀相聯繫在一起。這不是一個新的信息，但我們可以將其視為是具有特別光照的恩賜，它可以幫助我們更加熱心地重新體驗耶穌復活的福音，並為我們時代的人類提供一縷曙光。</w:t>
      </w:r>
    </w:p>
    <w:p w14:paraId="7575B7F0" w14:textId="2C3CA6DE" w:rsidR="003E57B0" w:rsidRPr="003E57B0" w:rsidRDefault="003E57B0" w:rsidP="008A39B1">
      <w:pPr>
        <w:widowControl/>
        <w:shd w:val="clear" w:color="auto" w:fill="FFFFFF"/>
        <w:spacing w:afterLines="50" w:after="180" w:line="28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3E57B0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 xml:space="preserve">    </w:t>
      </w:r>
      <w:r w:rsidRPr="003E57B0">
        <w:rPr>
          <w:rFonts w:ascii="標楷體" w:eastAsia="標楷體" w:hAnsi="標楷體" w:cs="Times New Roman" w:hint="eastAsia"/>
          <w:kern w:val="0"/>
          <w:szCs w:val="24"/>
        </w:rPr>
        <w:t>未來的幾年將帶給我們什麼？人類在地球上的未來會是什麼樣子？我們不知道。但可以肯定的是，除了取得新的進展外，不幸的是，還將不乏痛苦的經歷。但是，上主要藉由</w:t>
      </w:r>
      <w:r w:rsidR="00D96919">
        <w:rPr>
          <w:rFonts w:ascii="標楷體" w:eastAsia="標楷體" w:hAnsi="標楷體" w:cs="Times New Roman" w:hint="eastAsia"/>
          <w:kern w:val="0"/>
          <w:szCs w:val="24"/>
        </w:rPr>
        <w:t>他</w:t>
      </w:r>
      <w:r w:rsidRPr="003E57B0">
        <w:rPr>
          <w:rFonts w:ascii="標楷體" w:eastAsia="標楷體" w:hAnsi="標楷體" w:cs="Times New Roman" w:hint="eastAsia"/>
          <w:kern w:val="0"/>
          <w:szCs w:val="24"/>
        </w:rPr>
        <w:t>賜給傅天</w:t>
      </w:r>
      <w:r w:rsidRPr="003E57B0">
        <w:rPr>
          <w:rFonts w:ascii="標楷體" w:eastAsia="標楷體" w:hAnsi="標楷體" w:cs="Times New Roman" w:hint="eastAsia"/>
          <w:kern w:val="0"/>
          <w:szCs w:val="24"/>
        </w:rPr>
        <w:lastRenderedPageBreak/>
        <w:t>娜修女的神恩，而將天主的慈悲之光通傳給世人，它將照亮第三</w:t>
      </w:r>
      <w:proofErr w:type="gramStart"/>
      <w:r w:rsidRPr="003E57B0">
        <w:rPr>
          <w:rFonts w:ascii="標楷體" w:eastAsia="標楷體" w:hAnsi="標楷體" w:cs="Times New Roman" w:hint="eastAsia"/>
          <w:kern w:val="0"/>
          <w:szCs w:val="24"/>
        </w:rPr>
        <w:t>個</w:t>
      </w:r>
      <w:proofErr w:type="gramEnd"/>
      <w:r w:rsidRPr="003E57B0">
        <w:rPr>
          <w:rFonts w:ascii="標楷體" w:eastAsia="標楷體" w:hAnsi="標楷體" w:cs="Times New Roman" w:hint="eastAsia"/>
          <w:kern w:val="0"/>
          <w:szCs w:val="24"/>
        </w:rPr>
        <w:t>千年的人類道路。</w:t>
      </w:r>
    </w:p>
    <w:p w14:paraId="67F25C49" w14:textId="78223E31" w:rsidR="003E57B0" w:rsidRPr="008A39B1" w:rsidRDefault="003E57B0" w:rsidP="008A39B1">
      <w:pPr>
        <w:spacing w:afterLines="50" w:after="180" w:line="280" w:lineRule="exact"/>
        <w:jc w:val="both"/>
        <w:rPr>
          <w:rFonts w:ascii="標楷體" w:eastAsia="標楷體" w:hAnsi="標楷體" w:cs="Times New Roman"/>
        </w:rPr>
      </w:pPr>
      <w:r w:rsidRPr="003E57B0">
        <w:rPr>
          <w:rFonts w:ascii="Times New Roman" w:eastAsia="新細明體" w:hAnsi="Times New Roman" w:cs="Times New Roman" w:hint="eastAsia"/>
        </w:rPr>
        <w:t xml:space="preserve">    </w:t>
      </w:r>
      <w:r w:rsidRPr="003E57B0">
        <w:rPr>
          <w:rFonts w:ascii="標楷體" w:eastAsia="標楷體" w:hAnsi="標楷體" w:cs="Times New Roman" w:hint="eastAsia"/>
        </w:rPr>
        <w:t>然而，</w:t>
      </w:r>
      <w:proofErr w:type="gramStart"/>
      <w:r w:rsidRPr="003E57B0">
        <w:rPr>
          <w:rFonts w:ascii="標楷體" w:eastAsia="標楷體" w:hAnsi="標楷體" w:cs="Times New Roman" w:hint="eastAsia"/>
        </w:rPr>
        <w:t>正如宗徒們</w:t>
      </w:r>
      <w:proofErr w:type="gramEnd"/>
      <w:r w:rsidRPr="003E57B0">
        <w:rPr>
          <w:rFonts w:ascii="標楷體" w:eastAsia="標楷體" w:hAnsi="標楷體" w:cs="Times New Roman" w:hint="eastAsia"/>
        </w:rPr>
        <w:t>曾經經歷過的那樣，今天人類也必須將復活的基督歡迎到歷史的「</w:t>
      </w:r>
      <w:proofErr w:type="gramStart"/>
      <w:r w:rsidRPr="003E57B0">
        <w:rPr>
          <w:rFonts w:ascii="標楷體" w:eastAsia="標楷體" w:hAnsi="標楷體" w:cs="Times New Roman" w:hint="eastAsia"/>
        </w:rPr>
        <w:t>樓廳</w:t>
      </w:r>
      <w:proofErr w:type="gramEnd"/>
      <w:r w:rsidRPr="003E57B0">
        <w:rPr>
          <w:rFonts w:ascii="標楷體" w:eastAsia="標楷體" w:hAnsi="標楷體" w:cs="Times New Roman" w:hint="eastAsia"/>
        </w:rPr>
        <w:t>」，向我們顯示</w:t>
      </w:r>
      <w:r w:rsidR="00D96919">
        <w:rPr>
          <w:rFonts w:ascii="標楷體" w:eastAsia="標楷體" w:hAnsi="標楷體" w:cs="Times New Roman" w:hint="eastAsia"/>
        </w:rPr>
        <w:t>他</w:t>
      </w:r>
      <w:r w:rsidRPr="003E57B0">
        <w:rPr>
          <w:rFonts w:ascii="標楷體" w:eastAsia="標楷體" w:hAnsi="標楷體" w:cs="Times New Roman" w:hint="eastAsia"/>
        </w:rPr>
        <w:t>被釘十字架的傷口並重複道：願你們平安！人類必須讓自己被復活基督所賜予的聖神感動和充滿。正是聖神醫治了心靈的創傷，打破了我們與天主以及我們彼此之間的壁壘，此同時，也恢復了天父之愛和手足合一的喜悅。</w:t>
      </w:r>
    </w:p>
    <w:p w14:paraId="2B5E48AC" w14:textId="54B8D6BC" w:rsidR="003E57B0" w:rsidRPr="008A39B1" w:rsidRDefault="003E57B0" w:rsidP="008A39B1">
      <w:pPr>
        <w:spacing w:afterLines="50" w:after="180" w:line="280" w:lineRule="exact"/>
        <w:jc w:val="both"/>
        <w:rPr>
          <w:rFonts w:ascii="標楷體" w:eastAsia="標楷體" w:hAnsi="標楷體" w:cs="Times New Roman"/>
        </w:rPr>
      </w:pPr>
      <w:r w:rsidRPr="003E57B0">
        <w:rPr>
          <w:rFonts w:ascii="標楷體" w:eastAsia="標楷體" w:hAnsi="標楷體" w:cs="Times New Roman" w:hint="eastAsia"/>
          <w:color w:val="FF0000"/>
        </w:rPr>
        <w:t xml:space="preserve">   </w:t>
      </w:r>
      <w:r w:rsidRPr="003E57B0">
        <w:rPr>
          <w:rFonts w:ascii="標楷體" w:eastAsia="標楷體" w:hAnsi="標楷體" w:cs="Times New Roman"/>
        </w:rPr>
        <w:t xml:space="preserve"> 基督教導我們「人不僅要接受和經歷天主的</w:t>
      </w:r>
      <w:r w:rsidRPr="003E57B0">
        <w:rPr>
          <w:rFonts w:ascii="標楷體" w:eastAsia="標楷體" w:hAnsi="標楷體" w:cs="Times New Roman" w:hint="eastAsia"/>
        </w:rPr>
        <w:t>慈悲</w:t>
      </w:r>
      <w:r w:rsidRPr="003E57B0">
        <w:rPr>
          <w:rFonts w:ascii="標楷體" w:eastAsia="標楷體" w:hAnsi="標楷體" w:cs="Times New Roman"/>
        </w:rPr>
        <w:t>，同時也要以</w:t>
      </w:r>
      <w:r w:rsidRPr="003E57B0">
        <w:rPr>
          <w:rFonts w:ascii="標楷體" w:eastAsia="標楷體" w:hAnsi="標楷體" w:cs="Times New Roman" w:hint="eastAsia"/>
        </w:rPr>
        <w:t>慈悲</w:t>
      </w:r>
      <w:r w:rsidRPr="003E57B0">
        <w:rPr>
          <w:rFonts w:ascii="標楷體" w:eastAsia="標楷體" w:hAnsi="標楷體" w:cs="Times New Roman"/>
        </w:rPr>
        <w:t>對待別人</w:t>
      </w:r>
      <w:r w:rsidRPr="003E57B0">
        <w:rPr>
          <w:rFonts w:ascii="標楷體" w:eastAsia="標楷體" w:hAnsi="標楷體" w:cs="Times New Roman"/>
          <w:spacing w:val="36"/>
          <w:szCs w:val="24"/>
        </w:rPr>
        <w:t>：</w:t>
      </w:r>
      <w:r w:rsidRPr="003E57B0">
        <w:rPr>
          <w:rFonts w:ascii="標楷體" w:eastAsia="標楷體" w:hAnsi="標楷體" w:cs="Times New Roman"/>
        </w:rPr>
        <w:t>『憐憫人的人是有福的，因為他們要受憐憫。』</w:t>
      </w:r>
      <w:proofErr w:type="gramStart"/>
      <w:r w:rsidRPr="00B903F6">
        <w:rPr>
          <w:rFonts w:ascii="Times New Roman" w:eastAsia="新細明體" w:hAnsi="Times New Roman" w:cs="Times New Roman"/>
          <w:sz w:val="20"/>
          <w:szCs w:val="20"/>
        </w:rPr>
        <w:t>（瑪</w:t>
      </w:r>
      <w:proofErr w:type="gramEnd"/>
      <w:r w:rsidRPr="00B903F6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5:</w:t>
      </w:r>
      <w:r w:rsidRPr="00B903F6">
        <w:rPr>
          <w:rFonts w:ascii="Times New Roman" w:eastAsia="新細明體" w:hAnsi="Times New Roman" w:cs="Times New Roman"/>
          <w:sz w:val="20"/>
          <w:szCs w:val="20"/>
        </w:rPr>
        <w:t>7</w:t>
      </w:r>
      <w:proofErr w:type="gramStart"/>
      <w:r w:rsidRPr="00B903F6">
        <w:rPr>
          <w:rFonts w:ascii="Times New Roman" w:eastAsia="新細明體" w:hAnsi="Times New Roman" w:cs="Times New Roman"/>
          <w:sz w:val="20"/>
          <w:szCs w:val="20"/>
        </w:rPr>
        <w:t>）</w:t>
      </w:r>
      <w:proofErr w:type="gramEnd"/>
      <w:r w:rsidRPr="003E57B0">
        <w:rPr>
          <w:rFonts w:ascii="新細明體" w:eastAsia="新細明體" w:hAnsi="新細明體" w:cs="Times New Roman" w:hint="eastAsia"/>
        </w:rPr>
        <w:t>」</w:t>
      </w:r>
      <w:r w:rsidRPr="00B903F6">
        <w:rPr>
          <w:rFonts w:ascii="Times New Roman" w:eastAsia="新細明體" w:hAnsi="Calibri" w:cs="Times New Roman"/>
          <w:sz w:val="20"/>
          <w:szCs w:val="20"/>
        </w:rPr>
        <w:t>（《富於仁</w:t>
      </w:r>
      <w:r w:rsidRPr="00B903F6">
        <w:rPr>
          <w:rFonts w:ascii="Times New Roman" w:eastAsia="新細明體" w:hAnsi="新細明體" w:cs="Times New Roman"/>
          <w:sz w:val="20"/>
          <w:szCs w:val="20"/>
        </w:rPr>
        <w:t>慈的天主》</w:t>
      </w:r>
      <w:r w:rsidRPr="00B903F6">
        <w:rPr>
          <w:rFonts w:ascii="Times New Roman" w:eastAsia="新細明體" w:hAnsi="Times New Roman" w:cs="Times New Roman"/>
          <w:sz w:val="20"/>
          <w:szCs w:val="20"/>
        </w:rPr>
        <w:t>通</w:t>
      </w:r>
      <w:proofErr w:type="gramStart"/>
      <w:r w:rsidRPr="00B903F6">
        <w:rPr>
          <w:rFonts w:ascii="Times New Roman" w:eastAsia="新細明體" w:hAnsi="Times New Roman" w:cs="Times New Roman"/>
          <w:sz w:val="20"/>
          <w:szCs w:val="20"/>
        </w:rPr>
        <w:t>諭</w:t>
      </w:r>
      <w:proofErr w:type="gramEnd"/>
      <w:r w:rsidRPr="00B903F6">
        <w:rPr>
          <w:rFonts w:ascii="Times New Roman" w:eastAsia="新細明體" w:hAnsi="Times New Roman" w:cs="Times New Roman"/>
          <w:sz w:val="20"/>
          <w:szCs w:val="20"/>
        </w:rPr>
        <w:t>，</w:t>
      </w:r>
      <w:r w:rsidRPr="00B903F6">
        <w:rPr>
          <w:rFonts w:ascii="Times New Roman" w:eastAsia="新細明體" w:hAnsi="Times New Roman" w:cs="Times New Roman"/>
          <w:sz w:val="20"/>
          <w:szCs w:val="20"/>
        </w:rPr>
        <w:t>14</w:t>
      </w:r>
      <w:r w:rsidRPr="00B903F6">
        <w:rPr>
          <w:rFonts w:ascii="Times New Roman" w:eastAsia="新細明體" w:hAnsi="Times New Roman" w:cs="Times New Roman"/>
          <w:sz w:val="20"/>
          <w:szCs w:val="20"/>
        </w:rPr>
        <w:t>）</w:t>
      </w:r>
      <w:r w:rsidRPr="003E57B0">
        <w:rPr>
          <w:rFonts w:ascii="Times New Roman" w:eastAsia="新細明體" w:hAnsi="Times New Roman" w:cs="Times New Roman"/>
        </w:rPr>
        <w:t>。</w:t>
      </w:r>
      <w:r w:rsidR="00D96919">
        <w:rPr>
          <w:rFonts w:ascii="標楷體" w:eastAsia="標楷體" w:hAnsi="標楷體" w:cs="Times New Roman" w:hint="eastAsia"/>
        </w:rPr>
        <w:t>他</w:t>
      </w:r>
      <w:r w:rsidRPr="003E57B0">
        <w:rPr>
          <w:rFonts w:ascii="標楷體" w:eastAsia="標楷體" w:hAnsi="標楷體" w:cs="Times New Roman" w:hint="eastAsia"/>
        </w:rPr>
        <w:t>還向我們展示了許多慈悲的路徑，不僅寬恕罪惡，還滿足人類的所有需求。而耶穌自己甘居於人類的各種物質和精神上的貧窮。</w:t>
      </w:r>
    </w:p>
    <w:p w14:paraId="5B16AF39" w14:textId="6EDC2DA3" w:rsidR="003E57B0" w:rsidRPr="003E57B0" w:rsidRDefault="003E57B0" w:rsidP="008A39B1">
      <w:pPr>
        <w:spacing w:afterLines="50" w:after="180" w:line="280" w:lineRule="exact"/>
        <w:jc w:val="both"/>
        <w:rPr>
          <w:rFonts w:ascii="Times New Roman" w:eastAsia="新細明體" w:hAnsi="Times New Roman" w:cs="Times New Roman"/>
          <w:szCs w:val="24"/>
        </w:rPr>
      </w:pPr>
      <w:r w:rsidRPr="003E57B0">
        <w:rPr>
          <w:rFonts w:ascii="Times New Roman" w:eastAsia="新細明體" w:hAnsi="Times New Roman" w:cs="Times New Roman" w:hint="eastAsia"/>
          <w:b/>
          <w:color w:val="FF0000"/>
          <w:szCs w:val="24"/>
        </w:rPr>
        <w:t xml:space="preserve">   </w:t>
      </w:r>
      <w:r w:rsidR="00D96919">
        <w:rPr>
          <w:rFonts w:ascii="Times New Roman" w:eastAsia="標楷體" w:hAnsi="Times New Roman" w:cs="Times New Roman"/>
          <w:szCs w:val="24"/>
        </w:rPr>
        <w:t>他</w:t>
      </w:r>
      <w:r w:rsidRPr="003E57B0">
        <w:rPr>
          <w:rFonts w:ascii="Times New Roman" w:eastAsia="標楷體" w:hAnsi="Times New Roman" w:cs="Times New Roman"/>
          <w:szCs w:val="24"/>
        </w:rPr>
        <w:t>的慈悲信息繼續藉由</w:t>
      </w:r>
      <w:r w:rsidR="00D96919">
        <w:rPr>
          <w:rFonts w:ascii="Times New Roman" w:eastAsia="標楷體" w:hAnsi="Times New Roman" w:cs="Times New Roman"/>
          <w:szCs w:val="24"/>
        </w:rPr>
        <w:t>他</w:t>
      </w:r>
      <w:r w:rsidRPr="003E57B0">
        <w:rPr>
          <w:rFonts w:ascii="Times New Roman" w:eastAsia="標楷體" w:hAnsi="Times New Roman" w:cs="Times New Roman"/>
          <w:szCs w:val="24"/>
        </w:rPr>
        <w:t>向受苦之人伸出的雙手而傳達給我們。傅天娜修女就是這樣目睹了</w:t>
      </w:r>
      <w:r w:rsidR="00D96919">
        <w:rPr>
          <w:rFonts w:ascii="Times New Roman" w:eastAsia="標楷體" w:hAnsi="Times New Roman" w:cs="Times New Roman"/>
          <w:szCs w:val="24"/>
        </w:rPr>
        <w:t>他</w:t>
      </w:r>
      <w:r w:rsidRPr="003E57B0">
        <w:rPr>
          <w:rFonts w:ascii="Times New Roman" w:eastAsia="標楷體" w:hAnsi="Times New Roman" w:cs="Times New Roman"/>
          <w:szCs w:val="24"/>
        </w:rPr>
        <w:t>，並將其向全世界各大洲的人們宣揚，當時她正隱居在克拉科夫（</w:t>
      </w:r>
      <w:proofErr w:type="spellStart"/>
      <w:r w:rsidRPr="003E57B0">
        <w:rPr>
          <w:rFonts w:ascii="Times New Roman" w:eastAsia="標楷體" w:hAnsi="Times New Roman" w:cs="Times New Roman"/>
        </w:rPr>
        <w:t>Kraków</w:t>
      </w:r>
      <w:proofErr w:type="spellEnd"/>
      <w:r w:rsidRPr="003E57B0">
        <w:rPr>
          <w:rFonts w:ascii="Times New Roman" w:eastAsia="標楷體" w:hAnsi="Times New Roman" w:cs="Times New Roman"/>
          <w:lang w:val="en-GB"/>
        </w:rPr>
        <w:t>）附近瓦齊尼吉（</w:t>
      </w:r>
      <w:proofErr w:type="spellStart"/>
      <w:r>
        <w:rPr>
          <w:rFonts w:ascii="Times New Roman" w:eastAsia="標楷體" w:hAnsi="Times New Roman" w:cs="Times New Roman" w:hint="eastAsia"/>
          <w:lang w:eastAsia="zh-HK"/>
        </w:rPr>
        <w:t>La</w:t>
      </w:r>
      <w:r w:rsidRPr="003E57B0">
        <w:rPr>
          <w:rFonts w:ascii="Times New Roman" w:eastAsia="標楷體" w:hAnsi="Times New Roman" w:cs="Times New Roman"/>
        </w:rPr>
        <w:t>giewniki</w:t>
      </w:r>
      <w:proofErr w:type="spellEnd"/>
      <w:r w:rsidRPr="003E57B0">
        <w:rPr>
          <w:rFonts w:ascii="Times New Roman" w:eastAsia="標楷體" w:hAnsi="Times New Roman" w:cs="Times New Roman"/>
        </w:rPr>
        <w:t>）的</w:t>
      </w:r>
      <w:r w:rsidRPr="003E57B0">
        <w:rPr>
          <w:rFonts w:ascii="Times New Roman" w:eastAsia="標楷體" w:hAnsi="Times New Roman" w:cs="Times New Roman"/>
          <w:szCs w:val="24"/>
        </w:rPr>
        <w:t>修道院裡。她使自己的生命成為一首慈悲的讚美詩：我要永遠歌頌上主的仁慈</w:t>
      </w:r>
      <w:proofErr w:type="gramStart"/>
      <w:r w:rsidRPr="00B903F6">
        <w:rPr>
          <w:rFonts w:ascii="Times New Roman" w:eastAsia="新細明體" w:hAnsi="新細明體" w:cs="Times New Roman"/>
          <w:sz w:val="20"/>
          <w:szCs w:val="20"/>
        </w:rPr>
        <w:t>（</w:t>
      </w:r>
      <w:proofErr w:type="gramEnd"/>
      <w:r w:rsidRPr="00B903F6">
        <w:rPr>
          <w:rFonts w:ascii="Times New Roman" w:eastAsia="新細明體" w:hAnsi="新細明體" w:cs="Times New Roman"/>
          <w:sz w:val="20"/>
          <w:szCs w:val="20"/>
        </w:rPr>
        <w:t>詠</w:t>
      </w:r>
      <w:r w:rsidRPr="00B903F6">
        <w:rPr>
          <w:rFonts w:ascii="Times New Roman" w:eastAsia="新細明體" w:hAnsi="新細明體" w:cs="Times New Roman" w:hint="eastAsia"/>
          <w:sz w:val="20"/>
          <w:szCs w:val="20"/>
        </w:rPr>
        <w:t>89(88):</w:t>
      </w:r>
      <w:r w:rsidRPr="00B903F6">
        <w:rPr>
          <w:rFonts w:ascii="Times New Roman" w:eastAsia="新細明體" w:hAnsi="Times New Roman" w:cs="Times New Roman"/>
          <w:sz w:val="20"/>
          <w:szCs w:val="20"/>
        </w:rPr>
        <w:t>2</w:t>
      </w:r>
      <w:proofErr w:type="gramStart"/>
      <w:r w:rsidRPr="00B903F6">
        <w:rPr>
          <w:rFonts w:ascii="Times New Roman" w:eastAsia="新細明體" w:hAnsi="新細明體" w:cs="Times New Roman"/>
          <w:sz w:val="20"/>
          <w:szCs w:val="20"/>
        </w:rPr>
        <w:t>）</w:t>
      </w:r>
      <w:proofErr w:type="gramEnd"/>
      <w:r w:rsidRPr="003E57B0">
        <w:rPr>
          <w:rFonts w:ascii="新細明體" w:eastAsia="新細明體" w:hAnsi="新細明體" w:cs="Times New Roman" w:hint="eastAsia"/>
          <w:szCs w:val="24"/>
        </w:rPr>
        <w:t>。</w:t>
      </w:r>
    </w:p>
    <w:p w14:paraId="73658BAB" w14:textId="2253EBFC" w:rsidR="003E57B0" w:rsidRPr="003E57B0" w:rsidRDefault="003E57B0" w:rsidP="008A39B1">
      <w:pPr>
        <w:spacing w:line="280" w:lineRule="exact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proofErr w:type="gramStart"/>
      <w:r w:rsidRPr="003E57B0">
        <w:rPr>
          <w:rFonts w:ascii="Times New Roman" w:eastAsia="新細明體" w:hAnsi="Times New Roman" w:cs="Times New Roman" w:hint="eastAsia"/>
          <w:color w:val="C00000"/>
          <w:szCs w:val="24"/>
        </w:rPr>
        <w:t>對答詠</w:t>
      </w:r>
      <w:proofErr w:type="gramEnd"/>
      <w:r w:rsidRPr="003E57B0">
        <w:rPr>
          <w:rFonts w:ascii="Times New Roman" w:eastAsia="新細明體" w:hAnsi="Times New Roman" w:cs="Times New Roman" w:hint="eastAsia"/>
          <w:color w:val="C00000"/>
          <w:szCs w:val="24"/>
        </w:rPr>
        <w:t xml:space="preserve"> </w:t>
      </w:r>
      <w:r w:rsidRPr="003E57B0">
        <w:rPr>
          <w:rFonts w:ascii="Times New Roman" w:eastAsia="新細明體" w:hAnsi="Times New Roman" w:cs="Times New Roman" w:hint="eastAsia"/>
          <w:b/>
          <w:color w:val="C00000"/>
          <w:szCs w:val="24"/>
        </w:rPr>
        <w:t xml:space="preserve"> </w:t>
      </w:r>
      <w:r w:rsidRPr="003E57B0">
        <w:rPr>
          <w:rFonts w:ascii="Times New Roman" w:eastAsia="新細明體" w:hAnsi="Times New Roman" w:cs="Times New Roman"/>
          <w:color w:val="C00000"/>
          <w:sz w:val="20"/>
          <w:szCs w:val="20"/>
        </w:rPr>
        <w:t>詠</w:t>
      </w:r>
      <w:r w:rsidRPr="00D96919">
        <w:rPr>
          <w:rFonts w:ascii="Times New Roman" w:eastAsia="新細明體" w:hAnsi="Times New Roman" w:cs="Times New Roman" w:hint="eastAsia"/>
          <w:color w:val="C00000"/>
          <w:sz w:val="20"/>
          <w:szCs w:val="20"/>
        </w:rPr>
        <w:t>89(88):2</w:t>
      </w:r>
      <w:r w:rsidRPr="003E57B0">
        <w:rPr>
          <w:rFonts w:ascii="Times New Roman" w:eastAsia="新細明體" w:hAnsi="新細明體" w:cs="Times New Roman"/>
          <w:color w:val="C00000"/>
          <w:sz w:val="20"/>
          <w:szCs w:val="20"/>
        </w:rPr>
        <w:t>；</w:t>
      </w:r>
      <w:r w:rsidRPr="00D96919">
        <w:rPr>
          <w:rFonts w:ascii="Times New Roman" w:eastAsia="新細明體" w:hAnsi="新細明體" w:cs="Times New Roman" w:hint="eastAsia"/>
          <w:color w:val="C00000"/>
          <w:sz w:val="20"/>
          <w:szCs w:val="20"/>
        </w:rPr>
        <w:t>103(102):</w:t>
      </w:r>
      <w:r w:rsidRPr="003E57B0">
        <w:rPr>
          <w:rFonts w:ascii="Times New Roman" w:eastAsia="新細明體" w:hAnsi="Times New Roman" w:cs="Times New Roman" w:hint="eastAsia"/>
          <w:color w:val="C00000"/>
          <w:sz w:val="20"/>
          <w:szCs w:val="20"/>
        </w:rPr>
        <w:t>8</w:t>
      </w:r>
    </w:p>
    <w:p w14:paraId="19AC094C" w14:textId="77777777" w:rsidR="003E57B0" w:rsidRPr="003E57B0" w:rsidRDefault="003E57B0" w:rsidP="008A39B1">
      <w:pPr>
        <w:spacing w:line="280" w:lineRule="exact"/>
        <w:jc w:val="both"/>
        <w:rPr>
          <w:rFonts w:ascii="標楷體" w:eastAsia="標楷體" w:hAnsi="標楷體" w:cs="Times New Roman"/>
          <w:szCs w:val="24"/>
        </w:rPr>
      </w:pPr>
      <w:r w:rsidRPr="003E57B0">
        <w:rPr>
          <w:rFonts w:ascii="Times New Roman" w:eastAsia="新細明體" w:hAnsi="Times New Roman" w:cs="Times New Roman" w:hint="eastAsia"/>
          <w:color w:val="C00000"/>
          <w:szCs w:val="24"/>
        </w:rPr>
        <w:t>領</w:t>
      </w:r>
      <w:r w:rsidRPr="003E57B0">
        <w:rPr>
          <w:rFonts w:ascii="新細明體" w:eastAsia="新細明體" w:hAnsi="新細明體" w:cs="Times New Roman" w:hint="eastAsia"/>
          <w:color w:val="C00000"/>
          <w:szCs w:val="24"/>
        </w:rPr>
        <w:t>：</w:t>
      </w:r>
      <w:r w:rsidRPr="003E57B0">
        <w:rPr>
          <w:rFonts w:ascii="標楷體" w:eastAsia="標楷體" w:hAnsi="標楷體" w:cs="Times New Roman" w:hint="eastAsia"/>
          <w:szCs w:val="24"/>
        </w:rPr>
        <w:t xml:space="preserve">我要永遠歌頌上主的仁慈， </w:t>
      </w:r>
    </w:p>
    <w:p w14:paraId="77ED6AEB" w14:textId="73E870A2" w:rsidR="003E57B0" w:rsidRPr="003E57B0" w:rsidRDefault="003E57B0" w:rsidP="008A39B1">
      <w:pPr>
        <w:spacing w:line="280" w:lineRule="exact"/>
        <w:jc w:val="both"/>
        <w:rPr>
          <w:rFonts w:ascii="新細明體" w:eastAsia="新細明體" w:hAnsi="新細明體" w:cs="Times New Roman"/>
          <w:color w:val="FF0000"/>
          <w:szCs w:val="24"/>
        </w:rPr>
      </w:pPr>
      <w:r w:rsidRPr="003E57B0">
        <w:rPr>
          <w:rFonts w:ascii="新細明體" w:eastAsia="新細明體" w:hAnsi="新細明體" w:cs="Times New Roman" w:hint="eastAsia"/>
          <w:color w:val="C00000"/>
          <w:szCs w:val="24"/>
        </w:rPr>
        <w:t>答：</w:t>
      </w:r>
      <w:r w:rsidRPr="003E57B0">
        <w:rPr>
          <w:rFonts w:ascii="標楷體" w:eastAsia="標楷體" w:hAnsi="標楷體" w:cs="Times New Roman" w:hint="eastAsia"/>
          <w:szCs w:val="24"/>
        </w:rPr>
        <w:t>要世世代代親口稱揚</w:t>
      </w:r>
      <w:r w:rsidR="00D96919">
        <w:rPr>
          <w:rFonts w:ascii="標楷體" w:eastAsia="標楷體" w:hAnsi="標楷體" w:cs="Times New Roman" w:hint="eastAsia"/>
          <w:szCs w:val="24"/>
        </w:rPr>
        <w:t>你</w:t>
      </w:r>
      <w:r w:rsidRPr="003E57B0">
        <w:rPr>
          <w:rFonts w:ascii="標楷體" w:eastAsia="標楷體" w:hAnsi="標楷體" w:cs="Times New Roman" w:hint="eastAsia"/>
          <w:szCs w:val="24"/>
        </w:rPr>
        <w:t>的忠誠。</w:t>
      </w:r>
    </w:p>
    <w:p w14:paraId="6A2BB00E" w14:textId="77777777" w:rsidR="003E57B0" w:rsidRPr="003E57B0" w:rsidRDefault="003E57B0" w:rsidP="008A39B1">
      <w:pPr>
        <w:spacing w:line="280" w:lineRule="exact"/>
        <w:jc w:val="both"/>
        <w:rPr>
          <w:rFonts w:ascii="標楷體" w:eastAsia="標楷體" w:hAnsi="標楷體" w:cs="Times New Roman"/>
          <w:szCs w:val="24"/>
        </w:rPr>
      </w:pPr>
      <w:r w:rsidRPr="003E57B0">
        <w:rPr>
          <w:rFonts w:ascii="Times New Roman" w:eastAsia="新細明體" w:hAnsi="Times New Roman" w:cs="Times New Roman" w:hint="eastAsia"/>
          <w:color w:val="C00000"/>
          <w:szCs w:val="24"/>
        </w:rPr>
        <w:t>領</w:t>
      </w:r>
      <w:r w:rsidRPr="003E57B0">
        <w:rPr>
          <w:rFonts w:ascii="新細明體" w:eastAsia="新細明體" w:hAnsi="新細明體" w:cs="Times New Roman" w:hint="eastAsia"/>
          <w:color w:val="C00000"/>
          <w:szCs w:val="24"/>
        </w:rPr>
        <w:t>：</w:t>
      </w:r>
      <w:proofErr w:type="gramStart"/>
      <w:r w:rsidRPr="003E57B0">
        <w:rPr>
          <w:rFonts w:ascii="標楷體" w:eastAsia="標楷體" w:hAnsi="標楷體" w:cs="Times New Roman" w:hint="eastAsia"/>
          <w:szCs w:val="24"/>
        </w:rPr>
        <w:t>上富於</w:t>
      </w:r>
      <w:proofErr w:type="gramEnd"/>
      <w:r w:rsidRPr="003E57B0">
        <w:rPr>
          <w:rFonts w:ascii="標楷體" w:eastAsia="標楷體" w:hAnsi="標楷體" w:cs="Times New Roman" w:hint="eastAsia"/>
          <w:szCs w:val="24"/>
        </w:rPr>
        <w:t>仁愛寬恕，極其慈悲，</w:t>
      </w:r>
      <w:proofErr w:type="gramStart"/>
      <w:r w:rsidRPr="003E57B0">
        <w:rPr>
          <w:rFonts w:ascii="標楷體" w:eastAsia="標楷體" w:hAnsi="標楷體" w:cs="Times New Roman" w:hint="eastAsia"/>
          <w:szCs w:val="24"/>
        </w:rPr>
        <w:t>緩於發怒</w:t>
      </w:r>
      <w:proofErr w:type="gramEnd"/>
      <w:r w:rsidRPr="003E57B0">
        <w:rPr>
          <w:rFonts w:ascii="標楷體" w:eastAsia="標楷體" w:hAnsi="標楷體" w:cs="Times New Roman" w:hint="eastAsia"/>
          <w:szCs w:val="24"/>
        </w:rPr>
        <w:t>。</w:t>
      </w:r>
    </w:p>
    <w:p w14:paraId="290DFE80" w14:textId="38C11481" w:rsidR="003E57B0" w:rsidRPr="003E57B0" w:rsidRDefault="003E57B0" w:rsidP="008A39B1">
      <w:pPr>
        <w:spacing w:line="280" w:lineRule="exact"/>
        <w:jc w:val="both"/>
        <w:rPr>
          <w:rFonts w:ascii="新細明體" w:eastAsia="新細明體" w:hAnsi="新細明體" w:cs="Times New Roman"/>
          <w:color w:val="FF0000"/>
          <w:szCs w:val="24"/>
        </w:rPr>
      </w:pPr>
      <w:r w:rsidRPr="003E57B0">
        <w:rPr>
          <w:rFonts w:ascii="新細明體" w:eastAsia="新細明體" w:hAnsi="新細明體" w:cs="Times New Roman" w:hint="eastAsia"/>
          <w:color w:val="C00000"/>
          <w:szCs w:val="24"/>
        </w:rPr>
        <w:t>答：</w:t>
      </w:r>
      <w:r w:rsidRPr="003E57B0">
        <w:rPr>
          <w:rFonts w:ascii="標楷體" w:eastAsia="標楷體" w:hAnsi="標楷體" w:cs="Times New Roman" w:hint="eastAsia"/>
          <w:szCs w:val="24"/>
        </w:rPr>
        <w:t>要世世代代親口稱揚</w:t>
      </w:r>
      <w:r w:rsidR="00D96919">
        <w:rPr>
          <w:rFonts w:ascii="標楷體" w:eastAsia="標楷體" w:hAnsi="標楷體" w:cs="Times New Roman" w:hint="eastAsia"/>
          <w:szCs w:val="24"/>
        </w:rPr>
        <w:t>你</w:t>
      </w:r>
      <w:r w:rsidRPr="003E57B0">
        <w:rPr>
          <w:rFonts w:ascii="標楷體" w:eastAsia="標楷體" w:hAnsi="標楷體" w:cs="Times New Roman" w:hint="eastAsia"/>
          <w:szCs w:val="24"/>
        </w:rPr>
        <w:t>的忠誠。</w:t>
      </w:r>
    </w:p>
    <w:p w14:paraId="474FE9B8" w14:textId="77777777" w:rsidR="003E57B0" w:rsidRPr="003E57B0" w:rsidRDefault="003E57B0" w:rsidP="008A39B1">
      <w:pPr>
        <w:spacing w:beforeLines="50" w:before="180" w:line="280" w:lineRule="exact"/>
        <w:jc w:val="both"/>
        <w:rPr>
          <w:rFonts w:ascii="新細明體" w:eastAsia="新細明體" w:hAnsi="新細明體" w:cs="Times New Roman"/>
          <w:color w:val="C00000"/>
          <w:szCs w:val="24"/>
        </w:rPr>
      </w:pPr>
      <w:proofErr w:type="gramStart"/>
      <w:r w:rsidRPr="003E57B0">
        <w:rPr>
          <w:rFonts w:ascii="新細明體" w:eastAsia="新細明體" w:hAnsi="新細明體" w:cs="Times New Roman" w:hint="eastAsia"/>
          <w:color w:val="C00000"/>
          <w:szCs w:val="24"/>
        </w:rPr>
        <w:t>結束禱</w:t>
      </w:r>
      <w:proofErr w:type="gramEnd"/>
      <w:r w:rsidRPr="003E57B0">
        <w:rPr>
          <w:rFonts w:ascii="新細明體" w:eastAsia="新細明體" w:hAnsi="新細明體" w:cs="Times New Roman" w:hint="eastAsia"/>
          <w:color w:val="C00000"/>
          <w:szCs w:val="24"/>
        </w:rPr>
        <w:t>詞</w:t>
      </w:r>
    </w:p>
    <w:p w14:paraId="42B05B40" w14:textId="2D9F351C" w:rsidR="00134E6E" w:rsidRPr="008A39B1" w:rsidRDefault="003E57B0" w:rsidP="008A39B1">
      <w:pPr>
        <w:spacing w:line="280" w:lineRule="exact"/>
        <w:rPr>
          <w:rFonts w:ascii="Times New Roman" w:eastAsia="標楷體" w:hAnsi="Times New Roman" w:cs="Times New Roman"/>
          <w:szCs w:val="24"/>
        </w:rPr>
      </w:pPr>
      <w:r w:rsidRPr="008A39B1">
        <w:rPr>
          <w:rFonts w:ascii="Times New Roman" w:eastAsia="標楷體" w:hAnsi="Times New Roman" w:cs="Times New Roman" w:hint="eastAsia"/>
          <w:szCs w:val="24"/>
        </w:rPr>
        <w:t>全能永生的天主，你揀選了聖傅天娜</w:t>
      </w:r>
      <w:proofErr w:type="gramStart"/>
      <w:r w:rsidRPr="008A39B1">
        <w:rPr>
          <w:rFonts w:ascii="Times New Roman" w:eastAsia="標楷體" w:hAnsi="Times New Roman" w:cs="Times New Roman" w:hint="eastAsia"/>
          <w:szCs w:val="24"/>
        </w:rPr>
        <w:t>·</w:t>
      </w:r>
      <w:proofErr w:type="gramEnd"/>
      <w:r w:rsidRPr="008A39B1">
        <w:rPr>
          <w:rFonts w:ascii="Times New Roman" w:eastAsia="標楷體" w:hAnsi="Times New Roman" w:cs="Times New Roman" w:hint="eastAsia"/>
          <w:szCs w:val="24"/>
        </w:rPr>
        <w:t>克瓦爾斯卡，向普</w:t>
      </w:r>
      <w:proofErr w:type="gramStart"/>
      <w:r w:rsidRPr="008A39B1">
        <w:rPr>
          <w:rFonts w:ascii="Times New Roman" w:eastAsia="標楷體" w:hAnsi="Times New Roman" w:cs="Times New Roman" w:hint="eastAsia"/>
          <w:szCs w:val="24"/>
        </w:rPr>
        <w:t>世</w:t>
      </w:r>
      <w:proofErr w:type="gramEnd"/>
      <w:r w:rsidRPr="008A39B1">
        <w:rPr>
          <w:rFonts w:ascii="Times New Roman" w:eastAsia="標楷體" w:hAnsi="Times New Roman" w:cs="Times New Roman" w:hint="eastAsia"/>
          <w:szCs w:val="24"/>
        </w:rPr>
        <w:t>宣揚你無窮無盡的慈悲；祈求你，藉著她</w:t>
      </w:r>
      <w:proofErr w:type="gramStart"/>
      <w:r w:rsidRPr="008A39B1">
        <w:rPr>
          <w:rFonts w:ascii="Times New Roman" w:eastAsia="標楷體" w:hAnsi="Times New Roman" w:cs="Times New Roman" w:hint="eastAsia"/>
          <w:szCs w:val="24"/>
        </w:rPr>
        <w:t>的轉禱</w:t>
      </w:r>
      <w:proofErr w:type="gramEnd"/>
      <w:r w:rsidRPr="008A39B1">
        <w:rPr>
          <w:rFonts w:ascii="Times New Roman" w:eastAsia="標楷體" w:hAnsi="Times New Roman" w:cs="Times New Roman" w:hint="eastAsia"/>
          <w:szCs w:val="24"/>
        </w:rPr>
        <w:t>，使我們能像她一樣完全信賴你，並以慷慨的心去完成基督徒的慈悲事工。因你的聖子，我們主天主、耶穌基</w:t>
      </w:r>
      <w:bookmarkStart w:id="0" w:name="_GoBack"/>
      <w:bookmarkEnd w:id="0"/>
      <w:r w:rsidRPr="008A39B1">
        <w:rPr>
          <w:rFonts w:ascii="Times New Roman" w:eastAsia="標楷體" w:hAnsi="Times New Roman" w:cs="Times New Roman" w:hint="eastAsia"/>
          <w:szCs w:val="24"/>
        </w:rPr>
        <w:t>督，他和你及聖神，是唯一天主，</w:t>
      </w:r>
      <w:proofErr w:type="gramStart"/>
      <w:r w:rsidRPr="008A39B1">
        <w:rPr>
          <w:rFonts w:ascii="Times New Roman" w:eastAsia="標楷體" w:hAnsi="Times New Roman" w:cs="Times New Roman" w:hint="eastAsia"/>
          <w:szCs w:val="24"/>
        </w:rPr>
        <w:t>永生永王</w:t>
      </w:r>
      <w:proofErr w:type="gramEnd"/>
      <w:r w:rsidRPr="008A39B1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8A39B1">
        <w:rPr>
          <w:rFonts w:ascii="Times New Roman" w:eastAsia="標楷體" w:hAnsi="Times New Roman" w:cs="Times New Roman" w:hint="eastAsia"/>
          <w:szCs w:val="24"/>
        </w:rPr>
        <w:t>亞孟</w:t>
      </w:r>
      <w:proofErr w:type="gramEnd"/>
      <w:r w:rsidRPr="008A39B1">
        <w:rPr>
          <w:rFonts w:ascii="Times New Roman" w:eastAsia="標楷體" w:hAnsi="Times New Roman" w:cs="Times New Roman" w:hint="eastAsia"/>
          <w:szCs w:val="24"/>
        </w:rPr>
        <w:t>。</w:t>
      </w:r>
    </w:p>
    <w:p w14:paraId="50825A94" w14:textId="77777777" w:rsidR="008A39B1" w:rsidRDefault="008A39B1" w:rsidP="008A39B1">
      <w:pPr>
        <w:spacing w:afterLines="50" w:after="180"/>
        <w:rPr>
          <w:rFonts w:ascii="Times New Roman" w:hAnsi="Times New Roman" w:cs="Times New Roman"/>
        </w:rPr>
      </w:pPr>
    </w:p>
    <w:p w14:paraId="743545EF" w14:textId="77777777" w:rsidR="00D96919" w:rsidRPr="00D96919" w:rsidRDefault="00D96919" w:rsidP="00B647BA">
      <w:pPr>
        <w:jc w:val="center"/>
        <w:rPr>
          <w:rFonts w:asciiTheme="minorEastAsia" w:hAnsiTheme="minorEastAsia"/>
          <w:sz w:val="20"/>
          <w:szCs w:val="20"/>
        </w:rPr>
      </w:pPr>
      <w:r w:rsidRPr="00D96919">
        <w:rPr>
          <w:rFonts w:asciiTheme="minorEastAsia" w:hAnsiTheme="minorEastAsia" w:hint="eastAsia"/>
          <w:sz w:val="20"/>
          <w:szCs w:val="20"/>
        </w:rPr>
        <w:t>天主教臺灣地區主教團禮儀委員會及香港教區禮儀委員會合譯</w:t>
      </w:r>
    </w:p>
    <w:p w14:paraId="36F69D07" w14:textId="7925C439" w:rsidR="00D96919" w:rsidRPr="00D96919" w:rsidRDefault="00D96919" w:rsidP="00B647BA">
      <w:pPr>
        <w:jc w:val="center"/>
        <w:rPr>
          <w:rFonts w:ascii="Times New Roman" w:hAnsi="Times New Roman" w:cs="Times New Roman"/>
          <w:sz w:val="20"/>
          <w:szCs w:val="20"/>
        </w:rPr>
      </w:pPr>
      <w:r w:rsidRPr="00D96919">
        <w:rPr>
          <w:rFonts w:asciiTheme="minorEastAsia" w:hAnsiTheme="minorEastAsia" w:hint="eastAsia"/>
          <w:sz w:val="20"/>
          <w:szCs w:val="20"/>
        </w:rPr>
        <w:t>香港教區宗</w:t>
      </w:r>
      <w:proofErr w:type="gramStart"/>
      <w:r w:rsidRPr="00D96919">
        <w:rPr>
          <w:rFonts w:asciiTheme="minorEastAsia" w:hAnsiTheme="minorEastAsia" w:hint="eastAsia"/>
          <w:sz w:val="20"/>
          <w:szCs w:val="20"/>
        </w:rPr>
        <w:t>座署理湯漢</w:t>
      </w:r>
      <w:proofErr w:type="gramEnd"/>
      <w:r w:rsidRPr="00D96919">
        <w:rPr>
          <w:rFonts w:asciiTheme="minorEastAsia" w:hAnsiTheme="minorEastAsia" w:hint="eastAsia"/>
          <w:sz w:val="20"/>
          <w:szCs w:val="20"/>
        </w:rPr>
        <w:t xml:space="preserve">樞機准 </w:t>
      </w:r>
      <w:r w:rsidRPr="00D96919">
        <w:rPr>
          <w:rFonts w:ascii="Times New Roman" w:hAnsi="Times New Roman" w:hint="eastAsia"/>
          <w:sz w:val="20"/>
          <w:szCs w:val="20"/>
        </w:rPr>
        <w:t>2020</w:t>
      </w:r>
      <w:r w:rsidRPr="00D96919">
        <w:rPr>
          <w:rFonts w:ascii="Times New Roman" w:hAnsi="Times New Roman" w:hint="eastAsia"/>
          <w:sz w:val="20"/>
          <w:szCs w:val="20"/>
        </w:rPr>
        <w:t>年</w:t>
      </w:r>
      <w:r w:rsidR="0008103F">
        <w:rPr>
          <w:rFonts w:ascii="Times New Roman" w:hAnsi="Times New Roman"/>
          <w:sz w:val="20"/>
          <w:szCs w:val="20"/>
        </w:rPr>
        <w:t>7</w:t>
      </w:r>
      <w:r w:rsidRPr="00D96919">
        <w:rPr>
          <w:rFonts w:ascii="Times New Roman" w:hAnsi="Times New Roman" w:hint="eastAsia"/>
          <w:sz w:val="20"/>
          <w:szCs w:val="20"/>
        </w:rPr>
        <w:t>月</w:t>
      </w:r>
      <w:r w:rsidR="0008103F">
        <w:rPr>
          <w:rFonts w:ascii="Times New Roman" w:hAnsi="Times New Roman"/>
          <w:sz w:val="20"/>
          <w:szCs w:val="20"/>
        </w:rPr>
        <w:t>21</w:t>
      </w:r>
      <w:r w:rsidRPr="00D96919">
        <w:rPr>
          <w:rFonts w:asciiTheme="minorEastAsia" w:hAnsiTheme="minorEastAsia" w:hint="eastAsia"/>
          <w:sz w:val="20"/>
          <w:szCs w:val="20"/>
        </w:rPr>
        <w:t>日</w:t>
      </w:r>
    </w:p>
    <w:sectPr w:rsidR="00D96919" w:rsidRPr="00D96919" w:rsidSect="008A39B1">
      <w:footerReference w:type="default" r:id="rId6"/>
      <w:pgSz w:w="8419" w:h="11906" w:orient="landscape" w:code="9"/>
      <w:pgMar w:top="851" w:right="851" w:bottom="68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E414A" w14:textId="77777777" w:rsidR="00534234" w:rsidRDefault="00534234" w:rsidP="00534234">
      <w:r>
        <w:separator/>
      </w:r>
    </w:p>
  </w:endnote>
  <w:endnote w:type="continuationSeparator" w:id="0">
    <w:p w14:paraId="6C0D2530" w14:textId="77777777" w:rsidR="00534234" w:rsidRDefault="00534234" w:rsidP="0053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223547"/>
      <w:docPartObj>
        <w:docPartGallery w:val="Page Numbers (Bottom of Page)"/>
        <w:docPartUnique/>
      </w:docPartObj>
    </w:sdtPr>
    <w:sdtEndPr/>
    <w:sdtContent>
      <w:p w14:paraId="2DF91842" w14:textId="1774B239" w:rsidR="00D96919" w:rsidRDefault="00EE5150" w:rsidP="008A39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BA" w:rsidRPr="00B647B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97E5F" w14:textId="77777777" w:rsidR="00534234" w:rsidRDefault="00534234" w:rsidP="00534234">
      <w:r>
        <w:separator/>
      </w:r>
    </w:p>
  </w:footnote>
  <w:footnote w:type="continuationSeparator" w:id="0">
    <w:p w14:paraId="2C509673" w14:textId="77777777" w:rsidR="00534234" w:rsidRDefault="00534234" w:rsidP="0053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21"/>
    <w:rsid w:val="0008103F"/>
    <w:rsid w:val="00134E6E"/>
    <w:rsid w:val="003E57B0"/>
    <w:rsid w:val="00404F1D"/>
    <w:rsid w:val="00423A21"/>
    <w:rsid w:val="00534234"/>
    <w:rsid w:val="00716CFA"/>
    <w:rsid w:val="008A39B1"/>
    <w:rsid w:val="009D15E9"/>
    <w:rsid w:val="00A32B6E"/>
    <w:rsid w:val="00A36F67"/>
    <w:rsid w:val="00B6202C"/>
    <w:rsid w:val="00B647BA"/>
    <w:rsid w:val="00B658D1"/>
    <w:rsid w:val="00B903F6"/>
    <w:rsid w:val="00BC4A78"/>
    <w:rsid w:val="00C2533D"/>
    <w:rsid w:val="00C45DAF"/>
    <w:rsid w:val="00C7350D"/>
    <w:rsid w:val="00D96919"/>
    <w:rsid w:val="00E46C80"/>
    <w:rsid w:val="00E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28C39D"/>
  <w15:chartTrackingRefBased/>
  <w15:docId w15:val="{FAE4B0B4-0D79-49EA-BB8C-A103288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2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2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4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4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Yan</cp:lastModifiedBy>
  <cp:revision>9</cp:revision>
  <cp:lastPrinted>2020-07-16T10:12:00Z</cp:lastPrinted>
  <dcterms:created xsi:type="dcterms:W3CDTF">2020-07-15T07:45:00Z</dcterms:created>
  <dcterms:modified xsi:type="dcterms:W3CDTF">2020-09-29T05:44:00Z</dcterms:modified>
</cp:coreProperties>
</file>